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tbl>
      <w:tblPr>
        <w:tblStyle w:val="2"/>
        <w:tblW w:w="918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780"/>
        <w:gridCol w:w="1500"/>
        <w:gridCol w:w="930"/>
        <w:gridCol w:w="1170"/>
        <w:gridCol w:w="1110"/>
        <w:gridCol w:w="1410"/>
        <w:gridCol w:w="132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>广西大学医学院科研助理选聘登记表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最高学历学位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应聘团队</w:t>
            </w:r>
          </w:p>
        </w:tc>
        <w:tc>
          <w:tcPr>
            <w:tcW w:w="32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  <w:jc w:val="center"/>
        </w:trPr>
        <w:tc>
          <w:tcPr>
            <w:tcW w:w="91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一、科研平台/团队负责人拟聘意见：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负责人签名：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年    月    日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0" w:hRule="atLeast"/>
          <w:jc w:val="center"/>
        </w:trPr>
        <w:tc>
          <w:tcPr>
            <w:tcW w:w="91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二、思想政治素质审查意见：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学院书记（院长）签名：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6480" w:firstLineChars="270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年    月    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C32635"/>
    <w:rsid w:val="64C326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2020-06-30T01:27:00Z</dcterms:created>
  <dc:creator>陵光朱雀</dc:creator>
  <cp:lastModifiedBy>陵光朱雀</cp:lastModifiedBy>
  <dcterms:modified xsi:type="dcterms:W3CDTF">2020-06-30T01:29:28Z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